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FF0" w:rsidRPr="00ED12C3" w:rsidRDefault="00AC4FF0" w:rsidP="00AC4FF0">
      <w:pPr>
        <w:widowControl/>
        <w:shd w:val="clear" w:color="auto" w:fill="FFFFFF"/>
        <w:spacing w:after="360" w:line="300" w:lineRule="atLeast"/>
        <w:jc w:val="both"/>
        <w:textAlignment w:val="baseline"/>
        <w:rPr>
          <w:rFonts w:ascii="標楷體" w:eastAsia="標楷體" w:hAnsi="標楷體" w:cs="Arial"/>
          <w:b/>
          <w:color w:val="C00000"/>
          <w:kern w:val="0"/>
          <w:szCs w:val="24"/>
        </w:rPr>
      </w:pPr>
      <w:r w:rsidRPr="00ED12C3">
        <w:rPr>
          <w:rFonts w:ascii="標楷體" w:eastAsia="標楷體" w:hAnsi="標楷體" w:cs="Arial" w:hint="eastAsia"/>
          <w:b/>
          <w:color w:val="C00000"/>
          <w:kern w:val="0"/>
          <w:szCs w:val="24"/>
        </w:rPr>
        <w:t>後四度</w:t>
      </w:r>
    </w:p>
    <w:p w:rsidR="00AC4FF0" w:rsidRPr="00213F84" w:rsidRDefault="00AC4FF0" w:rsidP="00AC4FF0">
      <w:pPr>
        <w:pStyle w:val="a3"/>
        <w:widowControl/>
        <w:numPr>
          <w:ilvl w:val="0"/>
          <w:numId w:val="1"/>
        </w:numPr>
        <w:shd w:val="clear" w:color="auto" w:fill="FFFFFF"/>
        <w:spacing w:after="360" w:line="300" w:lineRule="atLeast"/>
        <w:ind w:leftChars="0" w:left="120"/>
        <w:jc w:val="both"/>
        <w:textAlignment w:val="baseline"/>
        <w:rPr>
          <w:rFonts w:ascii="標楷體" w:eastAsia="標楷體" w:hAnsi="標楷體" w:cs="Arial"/>
          <w:b/>
          <w:color w:val="C00000"/>
          <w:kern w:val="0"/>
          <w:szCs w:val="24"/>
        </w:rPr>
      </w:pPr>
      <w:r w:rsidRPr="00ED12C3">
        <w:rPr>
          <w:rFonts w:ascii="標楷體" w:eastAsia="標楷體" w:hAnsi="標楷體" w:cs="Arial" w:hint="eastAsia"/>
          <w:b/>
          <w:color w:val="C00000"/>
          <w:kern w:val="0"/>
          <w:szCs w:val="24"/>
        </w:rPr>
        <w:t>方便波羅蜜</w:t>
      </w:r>
      <w:r w:rsidRPr="00ED12C3">
        <w:rPr>
          <w:rFonts w:ascii="標楷體" w:eastAsia="標楷體" w:hAnsi="標楷體" w:cs="Arial" w:hint="eastAsia"/>
          <w:b/>
          <w:color w:val="C00000"/>
          <w:kern w:val="0"/>
          <w:szCs w:val="24"/>
        </w:rPr>
        <w:br/>
        <w:t>方便波羅蜜是七地菩薩隨機教化，利益眾生的種種</w:t>
      </w:r>
      <w:proofErr w:type="gramStart"/>
      <w:r w:rsidRPr="00ED12C3">
        <w:rPr>
          <w:rFonts w:ascii="標楷體" w:eastAsia="標楷體" w:hAnsi="標楷體" w:cs="Arial" w:hint="eastAsia"/>
          <w:b/>
          <w:color w:val="C00000"/>
          <w:kern w:val="0"/>
          <w:szCs w:val="24"/>
        </w:rPr>
        <w:t>權巧方便</w:t>
      </w:r>
      <w:proofErr w:type="gramEnd"/>
      <w:r w:rsidRPr="00ED12C3">
        <w:rPr>
          <w:rFonts w:ascii="標楷體" w:eastAsia="標楷體" w:hAnsi="標楷體" w:cs="Arial" w:hint="eastAsia"/>
          <w:b/>
          <w:color w:val="C00000"/>
          <w:kern w:val="0"/>
          <w:szCs w:val="24"/>
        </w:rPr>
        <w:t>，亦即是方便般若。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菩薩因修文字般若，起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觀照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般若，親證實相般若，之後，從體起用，現種種身，應種種機，說種種法，教導眾生，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廣行方便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，又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能離相無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住，不生執著，名方便般若。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</w:r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方便般若有</w:t>
      </w:r>
      <w:proofErr w:type="gramStart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三</w:t>
      </w:r>
      <w:proofErr w:type="gramEnd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：菩薩修一切功德，不求人天福報，</w:t>
      </w:r>
      <w:proofErr w:type="gramStart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悉皆回向</w:t>
      </w:r>
      <w:proofErr w:type="gramEnd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佛道，是回向方便；菩薩對</w:t>
      </w:r>
      <w:proofErr w:type="gramStart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真俗二諦</w:t>
      </w:r>
      <w:proofErr w:type="gramEnd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理，能融會貫通無礙，</w:t>
      </w:r>
      <w:proofErr w:type="gramStart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名巧會</w:t>
      </w:r>
      <w:proofErr w:type="gramEnd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有無方便；菩薩以般若智，觀一切</w:t>
      </w:r>
      <w:proofErr w:type="gramStart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法空相</w:t>
      </w:r>
      <w:proofErr w:type="gramEnd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，無人我，</w:t>
      </w:r>
      <w:proofErr w:type="gramStart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離能所</w:t>
      </w:r>
      <w:proofErr w:type="gramEnd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，絕對待，是不</w:t>
      </w:r>
      <w:proofErr w:type="gramStart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捨</w:t>
      </w:r>
      <w:proofErr w:type="gramEnd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不受方便。菩薩修學方便般若，廣度眾生，</w:t>
      </w:r>
      <w:proofErr w:type="gramStart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共入佛</w:t>
      </w:r>
      <w:proofErr w:type="gramEnd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道，是方便波羅蜜。</w:t>
      </w:r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</w:r>
      <w:r w:rsidRPr="00ED12C3">
        <w:rPr>
          <w:rFonts w:ascii="標楷體" w:eastAsia="標楷體" w:hAnsi="標楷體" w:cs="Arial" w:hint="eastAsia"/>
          <w:b/>
          <w:color w:val="C00000"/>
          <w:kern w:val="0"/>
          <w:szCs w:val="24"/>
        </w:rPr>
        <w:t>(二) 大願波羅蜜</w:t>
      </w:r>
      <w:r w:rsidRPr="00ED12C3">
        <w:rPr>
          <w:rFonts w:ascii="標楷體" w:eastAsia="標楷體" w:hAnsi="標楷體" w:cs="Arial" w:hint="eastAsia"/>
          <w:b/>
          <w:color w:val="C00000"/>
          <w:kern w:val="0"/>
          <w:szCs w:val="24"/>
        </w:rPr>
        <w:br/>
        <w:t>願波羅蜜是八地菩薩堅決不動</w:t>
      </w:r>
      <w:proofErr w:type="gramStart"/>
      <w:r w:rsidRPr="00ED12C3">
        <w:rPr>
          <w:rFonts w:ascii="標楷體" w:eastAsia="標楷體" w:hAnsi="標楷體" w:cs="Arial" w:hint="eastAsia"/>
          <w:b/>
          <w:color w:val="C00000"/>
          <w:kern w:val="0"/>
          <w:szCs w:val="24"/>
        </w:rPr>
        <w:t>的願行</w:t>
      </w:r>
      <w:proofErr w:type="gramEnd"/>
      <w:r w:rsidRPr="00ED12C3">
        <w:rPr>
          <w:rFonts w:ascii="標楷體" w:eastAsia="標楷體" w:hAnsi="標楷體" w:cs="Arial" w:hint="eastAsia"/>
          <w:b/>
          <w:color w:val="C00000"/>
          <w:kern w:val="0"/>
          <w:szCs w:val="24"/>
        </w:rPr>
        <w:t>。菩薩上求下化，不但要有智慧，要有方便，還要有大願與大行。</w:t>
      </w:r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願意</w:t>
      </w:r>
      <w:proofErr w:type="gramStart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上求佛道</w:t>
      </w:r>
      <w:proofErr w:type="gramEnd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，下化眾生，願意為眾生受苦，願意利益一切有情，願意生生世世常行菩薩道，…。所以菩薩必須以</w:t>
      </w:r>
      <w:proofErr w:type="gramStart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願啟行</w:t>
      </w:r>
      <w:proofErr w:type="gramEnd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，以</w:t>
      </w:r>
      <w:proofErr w:type="gramStart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行滿願</w:t>
      </w:r>
      <w:proofErr w:type="gramEnd"/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，始可完成佛道。</w:t>
      </w:r>
      <w:r w:rsidRPr="00ED12C3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菩薩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的願行有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總有別，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總願是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：「眾生無邊誓願度，煩惱無盡誓願斷；法門無量誓願學，佛道無上誓願成。」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別願則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很多，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因諸佛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菩薩各個發願不同，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所以諸經記載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互異。例如：《華嚴經普賢菩薩行願品》說：菩薩有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十大願王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；《菩薩地持經》說：菩薩有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十大別願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；阿彌陀佛因地修行時，發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四十八願度眾生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，藥師如來行菩薩道時，發十二大願，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拔苦與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樂，…。</w:t>
      </w:r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諸佛菩薩因中發願，雖各不同，但皆憑藉弘願的支持與策進，始可以</w:t>
      </w:r>
      <w:proofErr w:type="gramStart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到達佛果菩提</w:t>
      </w:r>
      <w:proofErr w:type="gramEnd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，是名願波羅蜜。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</w:r>
      <w:r w:rsidRPr="00ED12C3">
        <w:rPr>
          <w:rFonts w:ascii="標楷體" w:eastAsia="標楷體" w:hAnsi="標楷體" w:cs="Arial" w:hint="eastAsia"/>
          <w:b/>
          <w:color w:val="C00000"/>
          <w:kern w:val="0"/>
          <w:szCs w:val="24"/>
        </w:rPr>
        <w:t>(三) 大力波羅蜜</w:t>
      </w:r>
      <w:r w:rsidRPr="00ED12C3">
        <w:rPr>
          <w:rFonts w:ascii="標楷體" w:eastAsia="標楷體" w:hAnsi="標楷體" w:cs="Arial" w:hint="eastAsia"/>
          <w:b/>
          <w:color w:val="C00000"/>
          <w:kern w:val="0"/>
          <w:szCs w:val="24"/>
        </w:rPr>
        <w:br/>
      </w:r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大力波羅蜜是九地菩薩，由弘願所引發的一種弘大而雄厚的推動力量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。我們修行，無論是要克服環境困難，或克制自己，或幫助別人，都需要力量。世間一切人與事，其本身都有一定的力量。例如：「小兒以哭泣為力，女人以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瞋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心為力，國王以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憍豪為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力，阿羅漢以精進為力，諸佛以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大慈為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力，比丘以忍辱為力，…」（見增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一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阿含經）。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</w:r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《大智度論》二十五卷說：</w:t>
      </w:r>
      <w:proofErr w:type="gramStart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佛及菩薩</w:t>
      </w:r>
      <w:proofErr w:type="gramEnd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都有十力。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菩薩最初由思維選擇修學的法門，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是思擇力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；修習諸佛無量道法，是修習力；由修習而積聚無量功德，是自力；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得諸佛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慈悲加被護念，是他力；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由思擇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、修習、加上自他的力量，而具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足報生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力，神通力，以及信、進、念、定、慧等力量，然後展開以下：堅固力，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大慈力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，大悲力，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精進力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，禪定力，智慧力，成就眾生力，無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生法忍力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，解脫力，以及具足無礙智力等十力的進修。菩薩因修此十力的功德，終於獲得佛的十力，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圓成佛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道，是名大力波羅蜜。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</w:r>
      <w:r w:rsidRPr="00ED12C3">
        <w:rPr>
          <w:rFonts w:ascii="標楷體" w:eastAsia="標楷體" w:hAnsi="標楷體" w:cs="Arial" w:hint="eastAsia"/>
          <w:b/>
          <w:color w:val="C00000"/>
          <w:kern w:val="0"/>
          <w:szCs w:val="24"/>
        </w:rPr>
        <w:t>(四) 大智波羅蜜</w:t>
      </w:r>
      <w:r w:rsidRPr="00ED12C3">
        <w:rPr>
          <w:rFonts w:ascii="標楷體" w:eastAsia="標楷體" w:hAnsi="標楷體" w:cs="Arial" w:hint="eastAsia"/>
          <w:b/>
          <w:color w:val="C00000"/>
          <w:kern w:val="0"/>
          <w:szCs w:val="24"/>
        </w:rPr>
        <w:br/>
      </w:r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智是智慧，嚴格的說：智與慧不同。</w:t>
      </w:r>
      <w:proofErr w:type="gramStart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若觀真空</w:t>
      </w:r>
      <w:proofErr w:type="gramEnd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理，深</w:t>
      </w:r>
      <w:proofErr w:type="gramStart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達諸法實相，能斷惑證真</w:t>
      </w:r>
      <w:proofErr w:type="gramEnd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，屬於慧，是六度中的般若波羅蜜。若照俗</w:t>
      </w:r>
      <w:proofErr w:type="gramStart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諦</w:t>
      </w:r>
      <w:proofErr w:type="gramEnd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理，知一切法的差別相，</w:t>
      </w:r>
      <w:proofErr w:type="gramStart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能觀機設</w:t>
      </w:r>
      <w:proofErr w:type="gramEnd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lastRenderedPageBreak/>
        <w:t>教，利益眾生，屬於智。是十度中最後的智波羅蜜。</w:t>
      </w:r>
      <w:r w:rsidR="00172FE4"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 xml:space="preserve">                                                          </w:t>
      </w:r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在六波羅蜜的功用方面說，有對治、相生、知果報等三種不同的波羅蜜。</w:t>
      </w:r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br/>
        <w:t>對治波羅蜜是：以布施對治</w:t>
      </w:r>
      <w:proofErr w:type="gramStart"/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慳</w:t>
      </w:r>
      <w:proofErr w:type="gramEnd"/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貪，持戒對治毁犯，忍辱對治瞋恚，精進對治懈怠，禪定對治散亂，般若對治愚痴。</w:t>
      </w:r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br/>
      </w:r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相生波羅蜜是：初</w:t>
      </w:r>
      <w:proofErr w:type="gramStart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捨</w:t>
      </w:r>
      <w:proofErr w:type="gramEnd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俗出家，其次是具</w:t>
      </w:r>
      <w:proofErr w:type="gramStart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足眾戒</w:t>
      </w:r>
      <w:proofErr w:type="gramEnd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，繼而遇</w:t>
      </w:r>
      <w:proofErr w:type="gramStart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辱須忍</w:t>
      </w:r>
      <w:proofErr w:type="gramEnd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，精進修行，用禪定調攝六根，修般若增長智慧。當智慧究竟圓滿，證得</w:t>
      </w:r>
      <w:proofErr w:type="gramStart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根本智後</w:t>
      </w:r>
      <w:proofErr w:type="gramEnd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，即可從體起用，引</w:t>
      </w:r>
      <w:proofErr w:type="gramStart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生權巧方便</w:t>
      </w:r>
      <w:proofErr w:type="gramEnd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的</w:t>
      </w:r>
      <w:proofErr w:type="gramStart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後得智</w:t>
      </w:r>
      <w:proofErr w:type="gramEnd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，名方便波羅蜜；</w:t>
      </w:r>
      <w:proofErr w:type="gramStart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不只願上求</w:t>
      </w:r>
      <w:proofErr w:type="gramEnd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菩提，還</w:t>
      </w:r>
      <w:proofErr w:type="gramStart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下願度眾生</w:t>
      </w:r>
      <w:proofErr w:type="gramEnd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，成就願波羅蜜；具足十力，於一切處，知可度不可度，</w:t>
      </w:r>
      <w:proofErr w:type="gramStart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應機說法</w:t>
      </w:r>
      <w:proofErr w:type="gramEnd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，成就力波羅蜜；出生無量無邊功德，不但自受</w:t>
      </w:r>
      <w:proofErr w:type="gramStart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無上法</w:t>
      </w:r>
      <w:proofErr w:type="gramEnd"/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t>樂，且能成熟無邊有情，成就智波羅蜜。</w:t>
      </w:r>
      <w:r w:rsidRPr="00213F84">
        <w:rPr>
          <w:rFonts w:ascii="標楷體" w:eastAsia="標楷體" w:hAnsi="標楷體" w:cs="Arial" w:hint="eastAsia"/>
          <w:b/>
          <w:color w:val="C00000"/>
          <w:kern w:val="0"/>
          <w:szCs w:val="24"/>
        </w:rPr>
        <w:br/>
      </w:r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知果報波羅蜜是：知布施報得財富，持戒</w:t>
      </w:r>
      <w:proofErr w:type="gramStart"/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報生善</w:t>
      </w:r>
      <w:proofErr w:type="gramEnd"/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道，忍辱報得容貌</w:t>
      </w:r>
      <w:proofErr w:type="gramStart"/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端正，精進報</w:t>
      </w:r>
      <w:proofErr w:type="gramEnd"/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得神通，</w:t>
      </w:r>
      <w:proofErr w:type="gramStart"/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禪定報生天</w:t>
      </w:r>
      <w:proofErr w:type="gramEnd"/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，般若</w:t>
      </w:r>
      <w:proofErr w:type="gramStart"/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報破煩惱</w:t>
      </w:r>
      <w:proofErr w:type="gramEnd"/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。方便可度眾生，</w:t>
      </w:r>
      <w:proofErr w:type="gramStart"/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願可自他兼利</w:t>
      </w:r>
      <w:proofErr w:type="gramEnd"/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，力可</w:t>
      </w:r>
      <w:proofErr w:type="gramStart"/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思擇策</w:t>
      </w:r>
      <w:proofErr w:type="gramEnd"/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進，智可</w:t>
      </w:r>
      <w:proofErr w:type="gramStart"/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通達實相</w:t>
      </w:r>
      <w:proofErr w:type="gramEnd"/>
      <w:r w:rsidRPr="00ED12C3">
        <w:rPr>
          <w:rFonts w:ascii="標楷體" w:eastAsia="標楷體" w:hAnsi="標楷體" w:cs="Arial" w:hint="eastAsia"/>
          <w:b/>
          <w:color w:val="7030A0"/>
          <w:kern w:val="0"/>
          <w:szCs w:val="24"/>
        </w:rPr>
        <w:t>。</w:t>
      </w:r>
    </w:p>
    <w:p w:rsidR="00B645F3" w:rsidRPr="00213F84" w:rsidRDefault="00AC4FF0" w:rsidP="00AC4FF0">
      <w:pPr>
        <w:widowControl/>
        <w:shd w:val="clear" w:color="auto" w:fill="FFFFFF"/>
        <w:spacing w:after="360" w:line="300" w:lineRule="atLeast"/>
        <w:jc w:val="both"/>
        <w:textAlignment w:val="baseline"/>
        <w:rPr>
          <w:rFonts w:ascii="標楷體" w:eastAsia="標楷體" w:hAnsi="標楷體" w:cs="Arial"/>
          <w:b/>
          <w:color w:val="000000" w:themeColor="text1"/>
          <w:kern w:val="0"/>
          <w:szCs w:val="24"/>
        </w:rPr>
      </w:pP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以上十度中，前五度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是福行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，第六度是智行。菩薩以智行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導福行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，以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福行助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成智行，福慧雙修，具足六波羅蜜後，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斷惑證理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，得根本智，從體起用，引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生權巧方便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的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後得智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，名方便波羅蜜。而發大願，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願上求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菩提，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下度眾生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，即成就願波羅蜜；具足十力，於十方界，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應機說法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，廣度眾生，成就力波羅蜜；能出生無量無邊功德，自利究竟，積極利他，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入俗利生，權巧方便，觀機設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教，成熟無邊有情，成就智波羅蜜，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是名修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十波羅蜜。</w:t>
      </w:r>
    </w:p>
    <w:p w:rsidR="00B645F3" w:rsidRPr="00213F84" w:rsidRDefault="00ED12C3" w:rsidP="00AC4FF0">
      <w:pPr>
        <w:widowControl/>
        <w:shd w:val="clear" w:color="auto" w:fill="FFFFFF"/>
        <w:spacing w:after="360" w:line="300" w:lineRule="atLeast"/>
        <w:jc w:val="both"/>
        <w:textAlignment w:val="baseline"/>
        <w:rPr>
          <w:rFonts w:ascii="標楷體" w:eastAsia="標楷體" w:hAnsi="標楷體" w:cs="Arial"/>
          <w:b/>
          <w:color w:val="C00000"/>
          <w:kern w:val="0"/>
          <w:szCs w:val="24"/>
        </w:rPr>
      </w:pPr>
      <w:hyperlink r:id="rId6" w:tooltip="大方廣佛華嚴經" w:history="1">
        <w:r w:rsidR="00B645F3" w:rsidRPr="00213F84">
          <w:rPr>
            <w:rStyle w:val="a4"/>
            <w:rFonts w:ascii="標楷體" w:eastAsia="標楷體" w:hAnsi="標楷體" w:cs="Arial"/>
            <w:b/>
            <w:color w:val="C00000"/>
            <w:szCs w:val="24"/>
            <w:shd w:val="clear" w:color="auto" w:fill="FFFFFF"/>
          </w:rPr>
          <w:t>華嚴經</w:t>
        </w:r>
      </w:hyperlink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卷25：「是菩薩於念念中。具足十波羅蜜。及十地行。何以故。是菩薩。於念念中。大悲為首。修習佛法。一切</w:t>
      </w:r>
      <w:proofErr w:type="gramStart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迴</w:t>
      </w:r>
      <w:proofErr w:type="gramEnd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向大智慧故。十波羅蜜者。菩薩以求佛道所修善根。與一切眾生。是</w:t>
      </w:r>
      <w:proofErr w:type="gramStart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檀</w:t>
      </w:r>
      <w:proofErr w:type="gramEnd"/>
      <w:r w:rsidR="008B4F93" w:rsidRPr="00213F84">
        <w:rPr>
          <w:rFonts w:ascii="標楷體" w:eastAsia="標楷體" w:hAnsi="標楷體" w:cs="Arial" w:hint="eastAsia"/>
          <w:b/>
          <w:color w:val="C00000"/>
          <w:szCs w:val="24"/>
          <w:shd w:val="clear" w:color="auto" w:fill="FFFFFF"/>
        </w:rPr>
        <w:t>(</w:t>
      </w:r>
      <w:r w:rsidR="00213F84" w:rsidRPr="00213F84">
        <w:rPr>
          <w:rFonts w:ascii="標楷體" w:eastAsia="標楷體" w:hAnsi="標楷體" w:cs="Arial" w:hint="eastAsia"/>
          <w:b/>
          <w:color w:val="C00000"/>
          <w:szCs w:val="24"/>
          <w:shd w:val="clear" w:color="auto" w:fill="FFFFFF"/>
        </w:rPr>
        <w:t>布</w:t>
      </w:r>
      <w:r w:rsidR="008B4F93" w:rsidRPr="00213F84">
        <w:rPr>
          <w:rFonts w:ascii="標楷體" w:eastAsia="標楷體" w:hAnsi="標楷體" w:cs="Arial" w:hint="eastAsia"/>
          <w:b/>
          <w:color w:val="C00000"/>
          <w:szCs w:val="24"/>
          <w:shd w:val="clear" w:color="auto" w:fill="FFFFFF"/>
        </w:rPr>
        <w:t>施)</w:t>
      </w:r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波羅蜜。</w:t>
      </w:r>
      <w:proofErr w:type="gramStart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能滅一切</w:t>
      </w:r>
      <w:proofErr w:type="gramEnd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煩惱熱。是</w:t>
      </w:r>
      <w:proofErr w:type="gramStart"/>
      <w:r w:rsidR="008B4F93" w:rsidRPr="00213F84">
        <w:rPr>
          <w:rFonts w:ascii="標楷體" w:eastAsia="標楷體" w:hAnsi="標楷體" w:cs="Arial" w:hint="eastAsia"/>
          <w:b/>
          <w:color w:val="C00000"/>
          <w:szCs w:val="24"/>
          <w:shd w:val="clear" w:color="auto" w:fill="FFFFFF"/>
        </w:rPr>
        <w:t>尸</w:t>
      </w:r>
      <w:proofErr w:type="gramEnd"/>
      <w:r w:rsidR="008B4F93" w:rsidRPr="00213F84">
        <w:rPr>
          <w:rFonts w:ascii="標楷體" w:eastAsia="標楷體" w:hAnsi="標楷體" w:cs="Arial" w:hint="eastAsia"/>
          <w:b/>
          <w:color w:val="C00000"/>
          <w:szCs w:val="24"/>
          <w:shd w:val="clear" w:color="auto" w:fill="FFFFFF"/>
        </w:rPr>
        <w:t>羅(</w:t>
      </w:r>
      <w:r w:rsidR="00213F84" w:rsidRPr="00213F84">
        <w:rPr>
          <w:rFonts w:ascii="標楷體" w:eastAsia="標楷體" w:hAnsi="標楷體" w:cs="Arial" w:hint="eastAsia"/>
          <w:b/>
          <w:color w:val="C00000"/>
          <w:szCs w:val="24"/>
          <w:shd w:val="clear" w:color="auto" w:fill="FFFFFF"/>
        </w:rPr>
        <w:t>持</w:t>
      </w:r>
      <w:r w:rsidR="008B4F93" w:rsidRPr="00213F84">
        <w:rPr>
          <w:rFonts w:ascii="標楷體" w:eastAsia="標楷體" w:hAnsi="標楷體" w:cs="Arial" w:hint="eastAsia"/>
          <w:b/>
          <w:color w:val="C00000"/>
          <w:szCs w:val="24"/>
          <w:shd w:val="clear" w:color="auto" w:fill="FFFFFF"/>
        </w:rPr>
        <w:t>戒)</w:t>
      </w:r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波羅蜜。慈悲為首。於一切眾生。心無所傷。是</w:t>
      </w:r>
      <w:proofErr w:type="gramStart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羼</w:t>
      </w:r>
      <w:proofErr w:type="gramEnd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提</w:t>
      </w:r>
      <w:r w:rsidR="008B4F93" w:rsidRPr="00213F84">
        <w:rPr>
          <w:rFonts w:ascii="標楷體" w:eastAsia="標楷體" w:hAnsi="標楷體" w:cs="Arial" w:hint="eastAsia"/>
          <w:b/>
          <w:color w:val="C00000"/>
          <w:szCs w:val="24"/>
          <w:shd w:val="clear" w:color="auto" w:fill="FFFFFF"/>
        </w:rPr>
        <w:t>(忍辱)</w:t>
      </w:r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波羅蜜。</w:t>
      </w:r>
      <w:proofErr w:type="gramStart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求善根無厭足</w:t>
      </w:r>
      <w:proofErr w:type="gramEnd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。是</w:t>
      </w:r>
      <w:proofErr w:type="gramStart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毘梨耶</w:t>
      </w:r>
      <w:r w:rsidR="008B4F93" w:rsidRPr="00213F84">
        <w:rPr>
          <w:rFonts w:ascii="標楷體" w:eastAsia="標楷體" w:hAnsi="標楷體" w:cs="Arial" w:hint="eastAsia"/>
          <w:b/>
          <w:color w:val="C00000"/>
          <w:szCs w:val="24"/>
          <w:shd w:val="clear" w:color="auto" w:fill="FFFFFF"/>
        </w:rPr>
        <w:t>(</w:t>
      </w:r>
      <w:proofErr w:type="gramEnd"/>
      <w:r w:rsidR="008B4F93" w:rsidRPr="00213F84">
        <w:rPr>
          <w:rFonts w:ascii="標楷體" w:eastAsia="標楷體" w:hAnsi="標楷體" w:cs="Arial" w:hint="eastAsia"/>
          <w:b/>
          <w:color w:val="C00000"/>
          <w:szCs w:val="24"/>
          <w:shd w:val="clear" w:color="auto" w:fill="FFFFFF"/>
        </w:rPr>
        <w:t>精進)</w:t>
      </w:r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波羅蜜。修道心不散。常向</w:t>
      </w:r>
      <w:proofErr w:type="gramStart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一切智</w:t>
      </w:r>
      <w:proofErr w:type="gramEnd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。是禪</w:t>
      </w:r>
      <w:r w:rsidR="00213F84" w:rsidRPr="00213F84">
        <w:rPr>
          <w:rFonts w:ascii="標楷體" w:eastAsia="標楷體" w:hAnsi="標楷體" w:cs="Arial" w:hint="eastAsia"/>
          <w:b/>
          <w:color w:val="C00000"/>
          <w:szCs w:val="24"/>
          <w:shd w:val="clear" w:color="auto" w:fill="FFFFFF"/>
        </w:rPr>
        <w:t>定</w:t>
      </w:r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波羅蜜。</w:t>
      </w:r>
      <w:proofErr w:type="gramStart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忍諸法</w:t>
      </w:r>
      <w:proofErr w:type="gramEnd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不生門。是般若波羅蜜</w:t>
      </w:r>
      <w:r w:rsidR="008B4F9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。</w:t>
      </w:r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能起</w:t>
      </w:r>
      <w:proofErr w:type="gramStart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無量智門</w:t>
      </w:r>
      <w:proofErr w:type="gramEnd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。是方便波羅蜜。</w:t>
      </w:r>
      <w:proofErr w:type="gramStart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求轉勝</w:t>
      </w:r>
      <w:proofErr w:type="gramEnd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智慧。是願波羅蜜。</w:t>
      </w:r>
      <w:proofErr w:type="gramStart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諸魔外道</w:t>
      </w:r>
      <w:proofErr w:type="gramEnd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不能</w:t>
      </w:r>
      <w:proofErr w:type="gramStart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沮</w:t>
      </w:r>
      <w:proofErr w:type="gramEnd"/>
      <w:r w:rsidR="00B645F3" w:rsidRPr="00213F84">
        <w:rPr>
          <w:rFonts w:ascii="標楷體" w:eastAsia="標楷體" w:hAnsi="標楷體" w:cs="Arial"/>
          <w:b/>
          <w:color w:val="C00000"/>
          <w:szCs w:val="24"/>
          <w:shd w:val="clear" w:color="auto" w:fill="FFFFFF"/>
        </w:rPr>
        <w:t>壞。是力波羅蜜。於一切法相如實說。是智波羅蜜。如是念念中。具足十波羅蜜。是菩薩具足十波羅蜜時。」</w:t>
      </w:r>
    </w:p>
    <w:p w:rsidR="00CF5C2B" w:rsidRPr="00213F84" w:rsidRDefault="00AC4FF0" w:rsidP="00AC4FF0">
      <w:pPr>
        <w:widowControl/>
        <w:numPr>
          <w:ilvl w:val="0"/>
          <w:numId w:val="2"/>
        </w:numPr>
        <w:shd w:val="clear" w:color="auto" w:fill="FFFFFF"/>
        <w:spacing w:before="100" w:beforeAutospacing="1" w:after="360" w:line="300" w:lineRule="atLeast"/>
        <w:ind w:left="768"/>
        <w:jc w:val="both"/>
        <w:textAlignment w:val="baseline"/>
        <w:rPr>
          <w:rFonts w:ascii="標楷體" w:eastAsia="標楷體" w:hAnsi="標楷體" w:cs="Arial"/>
          <w:b/>
          <w:color w:val="C00000"/>
          <w:kern w:val="0"/>
          <w:szCs w:val="24"/>
        </w:rPr>
      </w:pP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《華嚴經》在十地品第二十六中，廣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讚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十地菩薩由修習十波羅蜜故，具足生無量無邊功德，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但</w:t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初地菩薩</w:t>
      </w:r>
      <w:proofErr w:type="gramEnd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，</w:t>
      </w:r>
      <w:proofErr w:type="gramStart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檀波羅蜜最勝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。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經言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：「十波羅蜜中，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檀波羅蜜最勝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，餘波羅蜜，非不修行，但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隨力隨分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。」又說：「菩薩摩訶薩住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於初地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</w:t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多</w:t>
      </w:r>
      <w:proofErr w:type="gramStart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作閻浮提</w:t>
      </w:r>
      <w:proofErr w:type="gramEnd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主，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豪富自在，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常護正法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，能以大施，攝取眾生；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善除眾生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慳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貪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之垢，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常行大施，無有窮盡。」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第二</w:t>
      </w:r>
      <w:proofErr w:type="gramStart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離垢地</w:t>
      </w:r>
      <w:proofErr w:type="gramEnd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菩薩於十波羅蜜中，持戒</w:t>
      </w:r>
      <w:r w:rsidR="008B4F93"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波羅蜜</w:t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偏多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餘非不行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，但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隨力隨分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；</w:t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多作金轉輪聖王，為大法主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能除眾生慳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貪破戒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之垢。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第三發光地菩薩於十波羅蜜中，忍波羅蜜偏多，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餘非不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修，但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隨力隨分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；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lastRenderedPageBreak/>
        <w:t>菩薩住此地「</w:t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多作三十三天主，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能以方便，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令諸眾生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捨離貪欲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。」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第四</w:t>
      </w:r>
      <w:proofErr w:type="gramStart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焰慧地</w:t>
      </w:r>
      <w:proofErr w:type="gramEnd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菩薩於十波羅蜜中，精進</w:t>
      </w:r>
      <w:r w:rsidR="008B4F93"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波</w:t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羅蜜偏多，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餘非不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修，但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隨力隨分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；菩薩住此地</w:t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多</w:t>
      </w:r>
      <w:proofErr w:type="gramStart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作須夜摩</w:t>
      </w:r>
      <w:proofErr w:type="gramEnd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多天王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，以善方便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能除眾生身見等惑，令住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正見。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第五難勝地菩薩，於十波羅蜜中，禪波羅蜜偏多，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餘非不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修，但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隨力隨分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。菩薩住此地「</w:t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多</w:t>
      </w:r>
      <w:proofErr w:type="gramStart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作兜率陀</w:t>
      </w:r>
      <w:proofErr w:type="gramEnd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天王，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於諸眾生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，所作自在，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摧伏一切外道邪見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，能令眾生住實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諦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中。」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第六</w:t>
      </w:r>
      <w:proofErr w:type="gramStart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現前地菩薩</w:t>
      </w:r>
      <w:proofErr w:type="gramEnd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，於十波羅蜜中，般若波羅蜜偏多，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餘非不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修，但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隨力隨分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。菩薩住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此現前地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「</w:t>
      </w:r>
      <w:proofErr w:type="gramStart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多作化</w:t>
      </w:r>
      <w:r w:rsidR="0061333C"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樂</w:t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天</w:t>
      </w:r>
      <w:proofErr w:type="gramEnd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王，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所作自在，一切聲聞，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所有問難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，無能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退屈，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能令眾生，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除滅我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慢，深入緣起。」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第七遠行地菩薩，於十波羅蜜中，方便波羅蜜偏多，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餘非不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修，但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隨力隨分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。菩薩住此第七遠行地，「</w:t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多作</w:t>
      </w:r>
      <w:r w:rsidR="008B4F93"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(他化)</w:t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自在天王，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善為眾生，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說證智法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；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令其證入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布施、愛語、利行、同事，如是一切作業，皆不離念佛，乃至不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離念具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足一切種，一切智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智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。」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第八不動地菩薩，於十波羅蜜中，願波羅蜜增上，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餘波羅蜜，非不修行，但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隨力隨分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。菩薩住此地第八不動地「</w:t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多作大</w:t>
      </w:r>
      <w:proofErr w:type="gramStart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梵</w:t>
      </w:r>
      <w:proofErr w:type="gramEnd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天王，</w:t>
      </w:r>
      <w:proofErr w:type="gramStart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主千世界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最勝自在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，善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說諸義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，能與聲聞、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辟支佛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、諸菩薩波羅蜜道。若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有問難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，世界差別，無能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退屈。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」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第九</w:t>
      </w:r>
      <w:proofErr w:type="gramStart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善慧地</w:t>
      </w:r>
      <w:proofErr w:type="gramEnd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菩薩，於十波羅蜜中，力</w:t>
      </w:r>
      <w:proofErr w:type="gramStart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波羅蜜最勝</w:t>
      </w:r>
      <w:proofErr w:type="gramEnd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，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餘波羅蜜，非不修行，但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隨力隨分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。菩薩住此地「</w:t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多作二千世界主，大</w:t>
      </w:r>
      <w:proofErr w:type="gramStart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梵</w:t>
      </w:r>
      <w:proofErr w:type="gramEnd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天王，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善能統理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自在饒益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。能為一切聲聞、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辟支佛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、及諸菩薩，分別演說波羅蜜行；隨眾生心，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所有問難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無能屈者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。」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第十法雲地菩薩，於十波羅蜜中，智波羅蜜最為增上，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餘波羅蜜，非不修行。菩薩住此地，智慧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不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異如來「</w:t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多</w:t>
      </w:r>
      <w:proofErr w:type="gramStart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作摩醯首羅</w:t>
      </w:r>
      <w:proofErr w:type="gramEnd"/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天王</w:t>
      </w:r>
      <w:r w:rsidR="0061333C"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(</w:t>
      </w:r>
      <w:r w:rsidR="0061333C" w:rsidRPr="00213F84">
        <w:rPr>
          <w:rFonts w:ascii="標楷體" w:eastAsia="標楷體" w:hAnsi="標楷體" w:cs="Arial"/>
          <w:b/>
          <w:bCs/>
          <w:color w:val="FF0000"/>
          <w:szCs w:val="24"/>
          <w:shd w:val="clear" w:color="auto" w:fill="FFFFFF"/>
        </w:rPr>
        <w:t>大自在天</w:t>
      </w:r>
      <w:r w:rsidR="0061333C" w:rsidRPr="00213F84">
        <w:rPr>
          <w:rFonts w:ascii="標楷體" w:eastAsia="標楷體" w:hAnsi="標楷體" w:cs="Arial"/>
          <w:b/>
          <w:color w:val="C00000"/>
          <w:kern w:val="0"/>
          <w:szCs w:val="24"/>
        </w:rPr>
        <w:t>、</w:t>
      </w:r>
      <w:hyperlink r:id="rId7" w:tooltip="色界" w:history="1">
        <w:proofErr w:type="gramStart"/>
        <w:r w:rsidR="0061333C" w:rsidRPr="00213F84">
          <w:rPr>
            <w:rStyle w:val="a4"/>
            <w:rFonts w:ascii="標楷體" w:eastAsia="標楷體" w:hAnsi="標楷體" w:cs="Arial"/>
            <w:b/>
            <w:color w:val="FF0000"/>
            <w:szCs w:val="24"/>
            <w:shd w:val="clear" w:color="auto" w:fill="FFFFFF"/>
          </w:rPr>
          <w:t>色界</w:t>
        </w:r>
        <w:proofErr w:type="gramEnd"/>
      </w:hyperlink>
      <w:r w:rsidR="0061333C" w:rsidRPr="00213F84">
        <w:rPr>
          <w:rFonts w:ascii="標楷體" w:eastAsia="標楷體" w:hAnsi="標楷體" w:cs="Arial"/>
          <w:b/>
          <w:color w:val="FF0000"/>
          <w:szCs w:val="24"/>
          <w:shd w:val="clear" w:color="auto" w:fill="FFFFFF"/>
        </w:rPr>
        <w:t>之頂</w:t>
      </w:r>
      <w:r w:rsidR="0061333C" w:rsidRPr="00213F84">
        <w:rPr>
          <w:rFonts w:ascii="標楷體" w:eastAsia="標楷體" w:hAnsi="標楷體" w:cs="Arial" w:hint="eastAsia"/>
          <w:b/>
          <w:color w:val="FF0000"/>
          <w:szCs w:val="24"/>
          <w:shd w:val="clear" w:color="auto" w:fill="FFFFFF"/>
        </w:rPr>
        <w:t>)</w:t>
      </w:r>
      <w:r w:rsidRPr="00213F84">
        <w:rPr>
          <w:rFonts w:ascii="標楷體" w:eastAsia="標楷體" w:hAnsi="標楷體" w:cs="Arial" w:hint="eastAsia"/>
          <w:b/>
          <w:color w:val="FF0000"/>
          <w:kern w:val="0"/>
          <w:szCs w:val="24"/>
        </w:rPr>
        <w:t>，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於法自在，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能授眾生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，聲聞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緣覺，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一切菩薩波羅蜜行；於法界中，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所有問難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無能屈者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。」</w:t>
      </w: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  <w:t>綜上可知，十波羅蜜是菩薩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轉凡入聖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，步步高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陞的楷梯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，是學佛人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進趣</w:t>
      </w:r>
      <w:bookmarkStart w:id="0" w:name="_GoBack"/>
      <w:bookmarkEnd w:id="0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佛果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菩提的管道，我們欲修行菩薩道，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成就佛果菩提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，</w:t>
      </w:r>
      <w:proofErr w:type="gramStart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非精勤</w:t>
      </w:r>
      <w:proofErr w:type="gramEnd"/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t>修學十波羅蜜不可。</w:t>
      </w:r>
    </w:p>
    <w:p w:rsidR="00AC4FF0" w:rsidRPr="00ED12C3" w:rsidRDefault="00AC4FF0" w:rsidP="00AC4FF0">
      <w:pPr>
        <w:widowControl/>
        <w:numPr>
          <w:ilvl w:val="0"/>
          <w:numId w:val="2"/>
        </w:numPr>
        <w:shd w:val="clear" w:color="auto" w:fill="FFFFFF"/>
        <w:spacing w:before="100" w:beforeAutospacing="1" w:after="360" w:line="300" w:lineRule="atLeast"/>
        <w:ind w:left="768"/>
        <w:jc w:val="both"/>
        <w:textAlignment w:val="baseline"/>
        <w:rPr>
          <w:rFonts w:ascii="標楷體" w:eastAsia="標楷體" w:hAnsi="標楷體" w:cs="Arial"/>
          <w:b/>
          <w:color w:val="7030A0"/>
          <w:kern w:val="0"/>
          <w:szCs w:val="24"/>
        </w:rPr>
      </w:pPr>
      <w:r w:rsidRPr="00213F84">
        <w:rPr>
          <w:rFonts w:ascii="標楷體" w:eastAsia="標楷體" w:hAnsi="標楷體" w:cs="Arial" w:hint="eastAsia"/>
          <w:b/>
          <w:color w:val="000000" w:themeColor="text1"/>
          <w:kern w:val="0"/>
          <w:szCs w:val="24"/>
        </w:rPr>
        <w:br/>
      </w:r>
      <w:r w:rsidR="00172FE4" w:rsidRPr="00ED12C3">
        <w:rPr>
          <w:rFonts w:ascii="標楷體" w:eastAsia="標楷體" w:hAnsi="標楷體" w:cs="Arial"/>
          <w:b/>
          <w:color w:val="7030A0"/>
          <w:kern w:val="0"/>
          <w:szCs w:val="24"/>
        </w:rPr>
        <w:t>《佛說帝釋般若波羅蜜多心經》卷1：「如是布施波羅蜜、持戒波羅蜜、忍辱波羅蜜、精進波羅蜜、禪定波羅蜜、方便波羅蜜、願波羅蜜</w:t>
      </w:r>
      <w:r w:rsidR="0061333C" w:rsidRPr="00ED12C3">
        <w:rPr>
          <w:rFonts w:ascii="標楷體" w:eastAsia="標楷體" w:hAnsi="標楷體" w:cs="Arial"/>
          <w:b/>
          <w:color w:val="7030A0"/>
          <w:kern w:val="0"/>
          <w:szCs w:val="24"/>
        </w:rPr>
        <w:t>、</w:t>
      </w:r>
      <w:r w:rsidR="00172FE4" w:rsidRPr="00ED12C3">
        <w:rPr>
          <w:rFonts w:ascii="標楷體" w:eastAsia="標楷體" w:hAnsi="標楷體" w:cs="Arial"/>
          <w:b/>
          <w:color w:val="7030A0"/>
          <w:kern w:val="0"/>
          <w:szCs w:val="24"/>
        </w:rPr>
        <w:t>力波羅蜜、智波羅蜜亦不可思議」</w:t>
      </w:r>
    </w:p>
    <w:p w:rsidR="00AC4FF0" w:rsidRPr="00213F84" w:rsidRDefault="00AC4FF0" w:rsidP="00AC4FF0">
      <w:pPr>
        <w:rPr>
          <w:rFonts w:ascii="標楷體" w:eastAsia="標楷體" w:hAnsi="標楷體"/>
          <w:b/>
          <w:color w:val="000000" w:themeColor="text1"/>
          <w:szCs w:val="24"/>
        </w:rPr>
      </w:pPr>
    </w:p>
    <w:p w:rsidR="00880E22" w:rsidRPr="00213F84" w:rsidRDefault="00ED12C3">
      <w:pPr>
        <w:rPr>
          <w:szCs w:val="24"/>
        </w:rPr>
      </w:pPr>
    </w:p>
    <w:sectPr w:rsidR="00880E22" w:rsidRPr="00213F8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E41E9"/>
    <w:multiLevelType w:val="hybridMultilevel"/>
    <w:tmpl w:val="007CD840"/>
    <w:lvl w:ilvl="0" w:tplc="C18CC988">
      <w:start w:val="1"/>
      <w:numFmt w:val="taiwaneseCountingThousand"/>
      <w:lvlText w:val="(%1)"/>
      <w:lvlJc w:val="left"/>
      <w:pPr>
        <w:ind w:left="645" w:hanging="525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>
    <w:nsid w:val="4806604F"/>
    <w:multiLevelType w:val="multilevel"/>
    <w:tmpl w:val="049E7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FF0"/>
    <w:rsid w:val="00172FE4"/>
    <w:rsid w:val="00177C9B"/>
    <w:rsid w:val="00213F84"/>
    <w:rsid w:val="0061333C"/>
    <w:rsid w:val="008B4F93"/>
    <w:rsid w:val="00AC4FF0"/>
    <w:rsid w:val="00B110ED"/>
    <w:rsid w:val="00B645F3"/>
    <w:rsid w:val="00CF5C2B"/>
    <w:rsid w:val="00ED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F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FF0"/>
    <w:pPr>
      <w:ind w:leftChars="200" w:left="480"/>
    </w:pPr>
  </w:style>
  <w:style w:type="character" w:styleId="a4">
    <w:name w:val="Hyperlink"/>
    <w:basedOn w:val="a0"/>
    <w:uiPriority w:val="99"/>
    <w:semiHidden/>
    <w:unhideWhenUsed/>
    <w:rsid w:val="00B645F3"/>
    <w:rPr>
      <w:color w:val="0000FF"/>
      <w:u w:val="single"/>
    </w:rPr>
  </w:style>
  <w:style w:type="character" w:customStyle="1" w:styleId="reference-text">
    <w:name w:val="reference-text"/>
    <w:basedOn w:val="a0"/>
    <w:rsid w:val="00172FE4"/>
  </w:style>
  <w:style w:type="character" w:customStyle="1" w:styleId="apple-converted-space">
    <w:name w:val="apple-converted-space"/>
    <w:basedOn w:val="a0"/>
    <w:rsid w:val="00172F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F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FF0"/>
    <w:pPr>
      <w:ind w:leftChars="200" w:left="480"/>
    </w:pPr>
  </w:style>
  <w:style w:type="character" w:styleId="a4">
    <w:name w:val="Hyperlink"/>
    <w:basedOn w:val="a0"/>
    <w:uiPriority w:val="99"/>
    <w:semiHidden/>
    <w:unhideWhenUsed/>
    <w:rsid w:val="00B645F3"/>
    <w:rPr>
      <w:color w:val="0000FF"/>
      <w:u w:val="single"/>
    </w:rPr>
  </w:style>
  <w:style w:type="character" w:customStyle="1" w:styleId="reference-text">
    <w:name w:val="reference-text"/>
    <w:basedOn w:val="a0"/>
    <w:rsid w:val="00172FE4"/>
  </w:style>
  <w:style w:type="character" w:customStyle="1" w:styleId="apple-converted-space">
    <w:name w:val="apple-converted-space"/>
    <w:basedOn w:val="a0"/>
    <w:rsid w:val="00172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9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h.wikipedia.org/wiki/%E8%89%B2%E7%95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h.wikipedia.org/wiki/%E5%A4%A7%E6%96%B9%E5%BB%A3%E4%BD%9B%E8%8F%AF%E5%9A%B4%E7%B6%9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2713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2014-12-18T09:05:00Z</dcterms:created>
  <dcterms:modified xsi:type="dcterms:W3CDTF">2014-12-18T09:05:00Z</dcterms:modified>
</cp:coreProperties>
</file>