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妙法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蓮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華經法師功德品第十九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爾時佛告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常精進菩薩摩訶薩：「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若善男子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、善女人，受持是法華經，若讀、若誦，若解說、若書寫，是人當得八百眼功德、千二百耳功德、八百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鼻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功德、千二百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舌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功德、八百身功德、千二百意功德，以是功德、莊嚴六根，皆令清淨。</w:t>
      </w: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是善男子、善女人，</w:t>
      </w: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父母所生清淨肉眼，見於三千大千世界、內外所有山林河海，下至阿鼻地獄，上至有頂，亦見其中一切眾生，及業因緣、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果報生處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悉見悉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知。</w:t>
      </w: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」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爾時世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尊欲重宣此義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，而說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偈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言：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若於大眾中，    以無所畏心、    說是法華經，    汝聽其功德。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是人得八百、  　功德殊勝眼，    以是莊嚴故，    其目甚清淨。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父母所生眼，    悉見三千界、    內外彌樓山、    須彌及鐵圍，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並諸餘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山林、    大海江河水、    下至阿鼻獄，    上至有頂處，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其中諸眾生，    一切皆悉見。    雖未得天眼，    肉眼力如是。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復次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、常精進，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若善男子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、善女人，受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持此經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，若讀、若誦，若解說、若書寫，得千二百耳功德。</w:t>
      </w: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以是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清淨耳，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聞三千大千世界，下至阿鼻地獄，上至有頂，其中內外種種語言音聲，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象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聲、馬聲、牛聲、車聲，啼哭聲、愁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歎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聲，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螺聲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、鼓聲、鐘聲、鈴聲，笑聲、語聲，男聲、女聲、童子聲、童女聲，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法聲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、非法聲，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苦聲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、樂聲，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凡夫聲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、聖人聲，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喜聲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、不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喜聲，天聲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、龍聲、夜叉聲、乾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闥婆聲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、阿修羅聲、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迦樓羅聲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、緊那羅聲、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摩侯羅伽聲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，火聲、水聲、風聲，地獄聲、畜生聲、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餓鬼聲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，比丘聲、比丘尼聲，聲聞聲、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辟支佛聲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，菩薩聲、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佛聲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。</w:t>
      </w: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以要言之，三千大千世界中、一切內外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所有諸聲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，雖未得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天耳，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以父母所生清淨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常耳，皆悉聞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知，如是分別種種音聲、而不壞耳根。」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爾時世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尊欲重宣此義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，而說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偈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言：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父母所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生耳，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   清淨無濁穢，    以此常耳聞，    三千世界聲。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象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馬車牛聲、    鐘鈴螺鼓聲，    琴瑟箜篌聲、    簫笛之音聲，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清淨好歌聲，    聽之而不著，    無數種人聲，    聞悉能解了。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又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聞諸天聲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微妙之歌音，    及聞男女聲，    童子童女聲。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山川險谷中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    迦陵頻伽聲，    命命等諸鳥，    悉聞其音聲。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地獄眾苦痛，    種種楚毒聲，    餓鬼饑渴逼，    求索飲食聲，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諸阿修羅等，    居在大海邊，    自共言語時、    出於大音聲。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如是說法者，    安住於此間，    遙聞是眾聲，    而不壞耳根。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十方世界中、    禽獸鳴相呼，    其說法之人，    於此悉聞之。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其諸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梵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天上，    光音及遍淨，    乃至有頂天，    言語之音聲，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lastRenderedPageBreak/>
        <w:t>法師住於此，    悉皆得聞之。    一切比丘眾、    及諸比丘尼，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若讀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誦經典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若為他人說，    法師住於此，    悉皆得聞之。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復有諸菩薩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讀誦於經法，    若為他人說，    撰集解其義，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如是諸音聲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悉皆得聞之。    諸佛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大聖尊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 教化眾生者，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於諸大會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中、    演說微妙法，    持此法華者，    悉皆得聞之。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三千大千界、    內外諸音聲，    下至阿鼻獄，    上至有頂天，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皆聞其音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聲，    而不壞耳根，    其耳聰利故，    悉能分別知。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持是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法華者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雖未得天耳，    但用所生耳，    功德已如是。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復次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、常精進，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若善男子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、善女人，受持是經，若讀、若誦，若解說，若書寫，成就八百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鼻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功德。以是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清淨鼻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根，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聞於三千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大千世界、上下內外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種種諸香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，須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曼那華香、闍提華香、末利華香、瞻卜華香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、波羅羅華香，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赤蓮華香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、青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蓮華香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、白蓮華香，華樹香、果樹香，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栴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檀香、沈水香、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多摩羅跋香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、多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伽羅香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，及千萬種和香，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若末、若丸、若塗香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是經者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，於此間住，悉能分別。又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復別知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眾生之香，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象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香、馬香、牛羊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等香，男香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、女香、童子香、童女香，及草木叢林香，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若近、若遠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所有諸香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，悉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皆得聞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，分別不錯。持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是經者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，雖住於此，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亦聞天上諸天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之香，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波利質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多羅、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拘鞞陀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羅樹香，及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曼陀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羅華香、摩訶曼陀羅華香、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曼殊沙華香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、摩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訶曼殊沙華香、栴檀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、沈水、種種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末香，諸雜華香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，如是等天香、和合所出之香，無不聞知。</w:t>
      </w: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又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聞諸天身香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，釋提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桓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因、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在勝殿上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，五欲娛樂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嬉戲時香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，若在妙法堂上、為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忉利諸天說法時香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，若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於諸園遊戲時香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，及餘天等、男女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身香，皆悉遙聞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。如是展轉、乃至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梵世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、上至有頂、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諸天身香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亦皆聞之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。並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聞諸天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所燒之香，及聲聞香、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辟支佛香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、菩薩香、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諸佛身香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，亦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皆遙聞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，知其所在。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雖聞此香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，然於鼻根不壞不錯，若欲分別為他人說，憶念不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謬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。」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爾時世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尊欲重宣此義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，而說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偈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言：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是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人鼻清淨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    於此世界中，    若香若臭物，    種種悉聞知。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須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曼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那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闍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提、    多摩羅栴檀、    沈水及桂香，    種種華果香，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及知眾生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香，    男子女人香，    說法者遠住，    聞香知所在。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大勢轉輪王，    小轉輪及子，    群臣諸宮人，    聞香知所在。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身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所著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珍寶，    及地中寶藏，    轉輪王寶女，    聞香知所在。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諸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人嚴身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具，    衣服及瓔珞、    種種所塗香，    聞香知其身。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諸天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若行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坐、    遊戲及神變，    持是法華者，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諸樹華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果實，    及酥油香氣，    持經者住此，    悉知其所在。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諸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山深險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處，    栴檀樹花敷，    眾生在中者，    聞香皆能知。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鐵圍山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大海、    地中諸眾生，    持經者聞香，    悉知其所在。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阿修羅男女、    及其諸眷屬，    鬥諍遊戲時，    聞香皆能知。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曠野險隘處，    獅子象虎狼、    野牛水牛等，    聞香知所在。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lastRenderedPageBreak/>
        <w:t>若有懷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妊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者，    未辯其男女、    無根及非人，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以聞香力故，    知其初懷妊，    成就不成就，    安樂產福子。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以聞香力故，    知男女所念、    染欲癡恚心，    亦知修善者。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地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中眾伏藏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    金銀諸珍寶、    銅器之所盛，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種種諸瓔珞，    無能識其價，    聞香知貴賤、    出處及所在。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天上諸華等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    曼陀曼殊沙、    波利質多樹，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天上諸宮殿，    上中下差別，    眾寶花莊嚴，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天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園林勝殿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、    諸觀妙法堂，    在中而娛樂，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諸天若聽法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    或受五欲時，    來往行坐臥，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天女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所著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衣、    好華香莊嚴，    周旋遊戲時，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如是展轉上，    乃至於梵世，    入禪出禪者，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光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音遍淨天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，    乃至於有頂，    初生及退沒，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諸比丘眾等，    於法常精進，    若坐若經行，    及讀誦經典，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或在林樹下、    專精而坐禪，    持經者聞香，    悉知其所在。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菩薩志堅固，    坐禪若讀誦，    或為人說法，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在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在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方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世</w:t>
      </w:r>
      <w:proofErr w:type="gramEnd"/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尊，    一切所恭敬，    愍眾而說法，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眾生在佛前，    聞經皆歡喜，    如法而修行，    聞香悉能知。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雖未得菩薩    　無漏法生鼻，    而是持經者，    先得此鼻相。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 w:themeColor="text1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復次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、常精進，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若善男子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、善女人，受持是經，若讀、若誦、若解說，若書寫，得千二百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舌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功德。若好、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若醜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，若美、不美，及諸苦澀物，在其舌根，皆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變成上味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，如天甘露，無不美者。若以舌根、於大眾中有所演說，出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深妙聲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，能入其心，皆令歡喜快樂。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又諸天子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、天女，釋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梵諸天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，聞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是深妙音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聲，有所演說、言論次第，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皆悉來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聽。</w:t>
      </w: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及諸龍、龍女，夜叉、夜叉女，乾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闥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婆、乾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闥婆女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，阿修羅、阿修羅女，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迦樓羅、迦樓羅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女，緊那羅、緊那羅女，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摩侯羅伽、摩侯羅伽女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，為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聽法故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，皆來親近、恭敬供養。及比丘、比丘尼，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優婆塞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、優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婆夷，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國王、王子、群臣、眷屬，小轉輪王、大轉輪王、七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寶千子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內外眷屬，乘其宮殿，俱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來聽法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，以是菩薩善說法故。</w:t>
      </w: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婆羅門、居士、國內人民、盡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其形壽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，隨侍供養。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又諸聲聞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辟支佛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、菩薩、諸佛，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常樂見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之。是人所在方面，諸佛皆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向其處說法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，悉能受持一切佛法，又能出於深妙法音。」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爾時世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尊欲重宣此義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，而說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偈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言：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是人舌根淨，    終不受惡味，    其有所食啖，    悉皆成甘露。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以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深淨妙聲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於大眾說法，    以諸因緣喻、    引導眾生心，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 xml:space="preserve">聞者皆歡喜，    設諸上供養。    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諸天龍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夜叉、    及阿修羅等，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皆以恭敬心，    而共來聽法，    是說法之人，    若欲以妙音、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遍滿三千界，    隨意即能至。    大小轉輪王、    及千子眷屬，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lastRenderedPageBreak/>
        <w:t xml:space="preserve">合掌恭敬心，    常來聽受法。    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諸天龍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夜叉、    羅剎毗舍闍，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 xml:space="preserve">亦以歡喜心，    常樂來供養。    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梵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天王魔王，    自在大自在，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如是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諸天眾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常來至其所。    諸佛及弟子、    聞其說法音，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常念而守護，    或時為現身。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復次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、常精進，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若善男子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、善女人，受持是經，若讀、若誦，若解說，若書寫，得八百身功德。得清淨身、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如淨琉璃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，眾生喜見。其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身淨故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，三千大千世界眾生，生時、死時，上下、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好醜，生善處、惡處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，悉於中現。及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鐵圍山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、大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鐵圍山、彌樓山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、摩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訶彌樓山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、等諸山，及其中眾生，悉於中現。下至阿鼻地獄、上至有頂，所有及眾生，悉於中現。若聲聞、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辟支佛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、菩薩、諸佛、說法，皆於身中現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其色像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。」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爾時世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尊欲重宣此義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，而說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偈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言：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若持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法華者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其身甚清淨，    如彼淨琉璃，    眾生皆喜見，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又如淨明鏡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悉見諸色像，    菩薩於淨身，    皆見世所有，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唯獨自明了，    餘人所不見。    三千世界中、    一切諸群萌，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天人阿修羅、    地獄鬼畜生，    如是諸色像，    皆於身中現。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諸天等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宮殿，    乃至於有頂，    鐵圍及彌樓、    摩訶彌樓山、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諸大海水等，    皆於身中現。    諸佛及聲聞、    佛子菩薩等，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若獨若在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眾，    說法</w:t>
      </w:r>
      <w:bookmarkStart w:id="0" w:name="_GoBack"/>
      <w:bookmarkEnd w:id="0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悉皆現。    雖未得無漏    　法性之妙身，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以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清淨常體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一切於中現。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C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復次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、常精進，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若善男子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、善女人，如來滅後、受持是經，若讀、若誦，若解說，若書寫，得千二百意功德。以是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清淨意根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，乃至聞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一偈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一句，通達無量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無邊之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義，解是義已，能演說一句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一偈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、至於一月、四月、乃至一歲，諸所說法，隨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其義趣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，皆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與實相不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相違背。若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說俗間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經書、治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世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語言、資生業等，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皆順正法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。三千大千世界、六趣眾生，心之所行，心所動作，心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所戲論，皆悉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知之，雖未得無漏智慧，而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其意根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、清淨如此。是人有所思惟、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籌量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、言說，皆是佛法，無不真實，</w:t>
      </w:r>
      <w:proofErr w:type="gramStart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亦是先佛</w:t>
      </w:r>
      <w:proofErr w:type="gramEnd"/>
      <w:r w:rsidRPr="00B95134">
        <w:rPr>
          <w:rFonts w:ascii="細明體" w:eastAsia="細明體" w:hAnsi="細明體" w:cs="新細明體" w:hint="eastAsia"/>
          <w:b/>
          <w:color w:val="C00000"/>
          <w:kern w:val="0"/>
          <w:szCs w:val="24"/>
        </w:rPr>
        <w:t>、經中所說。」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爾時世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尊欲重宣此義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，而說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偈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言：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 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是人意清淨，    明利無濁穢，    以此妙意根，    知上中下法，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乃至聞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一偈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通達無量義，    次第如法說，    月四月至歲。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是世界內外、    一切諸眾生，    若天龍及人，    夜叉鬼神等，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其在六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趣中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、    所念若干種，    持法華之報，    一時皆悉知。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十方無數佛，    百福莊嚴相，    為眾生說法，    悉聞能受持。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思惟無量義，    說法亦無量，    終始不忘錯，    以持法華故。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lastRenderedPageBreak/>
        <w:t>悉知諸法相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隨義識次第，    達名字語言，    如所知演說。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此人有所說，    皆是先佛法，    以演此法故，    於眾無所畏。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持法華經者，    意根淨若斯，    雖未得無漏，    先有如是相，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是人</w:t>
      </w:r>
      <w:proofErr w:type="gramStart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持此經</w:t>
      </w:r>
      <w:proofErr w:type="gramEnd"/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，    安住稀有地，    為一切眾生、    歡喜而愛敬。</w:t>
      </w:r>
    </w:p>
    <w:p w:rsidR="00B95134" w:rsidRPr="00B95134" w:rsidRDefault="00B95134" w:rsidP="00B95134">
      <w:pPr>
        <w:widowControl/>
        <w:shd w:val="clear" w:color="auto" w:fill="FFFFFF"/>
        <w:ind w:firstLine="480"/>
        <w:rPr>
          <w:rFonts w:ascii="細明體" w:eastAsia="細明體" w:hAnsi="細明體" w:cs="新細明體" w:hint="eastAsia"/>
          <w:b/>
          <w:color w:val="000000"/>
          <w:kern w:val="0"/>
          <w:szCs w:val="24"/>
        </w:rPr>
      </w:pPr>
      <w:r w:rsidRPr="00B95134">
        <w:rPr>
          <w:rFonts w:ascii="細明體" w:eastAsia="細明體" w:hAnsi="細明體" w:cs="新細明體" w:hint="eastAsia"/>
          <w:b/>
          <w:color w:val="000000"/>
          <w:kern w:val="0"/>
          <w:szCs w:val="24"/>
        </w:rPr>
        <w:t>能以千萬種，  　善巧之語言，    分別而說法，    持法華經故。</w:t>
      </w:r>
    </w:p>
    <w:p w:rsidR="00880E22" w:rsidRPr="00B95134" w:rsidRDefault="00B95134">
      <w:pPr>
        <w:rPr>
          <w:b/>
        </w:rPr>
      </w:pPr>
    </w:p>
    <w:sectPr w:rsidR="00880E22" w:rsidRPr="00B9513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134"/>
    <w:rsid w:val="00177C9B"/>
    <w:rsid w:val="00B110ED"/>
    <w:rsid w:val="00B9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9513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B95134"/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B951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9513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4">
    <w:name w:val="純文字 字元"/>
    <w:basedOn w:val="a0"/>
    <w:link w:val="a3"/>
    <w:uiPriority w:val="99"/>
    <w:semiHidden/>
    <w:rsid w:val="00B95134"/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B95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9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722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2014-11-13T00:10:00Z</dcterms:created>
  <dcterms:modified xsi:type="dcterms:W3CDTF">2014-11-13T00:16:00Z</dcterms:modified>
</cp:coreProperties>
</file>